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569D" w14:textId="06E1BAC2" w:rsidR="00C427A7" w:rsidRDefault="00C427A7">
      <w:pPr>
        <w:sectPr w:rsidR="00C427A7" w:rsidSect="007A63B1">
          <w:headerReference w:type="default" r:id="rId9"/>
          <w:footerReference w:type="even" r:id="rId10"/>
          <w:footerReference w:type="default" r:id="rId11"/>
          <w:headerReference w:type="first" r:id="rId12"/>
          <w:footerReference w:type="first" r:id="rId13"/>
          <w:pgSz w:w="11900" w:h="16840"/>
          <w:pgMar w:top="1701" w:right="1134" w:bottom="1134" w:left="1134" w:header="1134" w:footer="1134" w:gutter="0"/>
          <w:cols w:space="708"/>
          <w:titlePg/>
        </w:sectPr>
      </w:pPr>
    </w:p>
    <w:p w14:paraId="436D030B" w14:textId="77777777" w:rsidR="00CD077F" w:rsidRDefault="00CD077F" w:rsidP="00620241">
      <w:pPr>
        <w:tabs>
          <w:tab w:val="left" w:pos="709"/>
          <w:tab w:val="left" w:pos="4111"/>
        </w:tabs>
        <w:rPr>
          <w:rFonts w:ascii="Arial" w:hAnsi="Arial"/>
          <w:sz w:val="16"/>
        </w:rPr>
      </w:pPr>
    </w:p>
    <w:p w14:paraId="05E7643E" w14:textId="7E79D693" w:rsidR="00620241" w:rsidRPr="00620241" w:rsidRDefault="00620241" w:rsidP="00620241">
      <w:pPr>
        <w:tabs>
          <w:tab w:val="left" w:pos="709"/>
          <w:tab w:val="left" w:pos="4111"/>
        </w:tabs>
        <w:rPr>
          <w:rFonts w:ascii="Arial" w:hAnsi="Arial"/>
          <w:sz w:val="16"/>
          <w:szCs w:val="16"/>
        </w:rPr>
      </w:pPr>
      <w:bookmarkStart w:id="0" w:name="_GoBack"/>
      <w:bookmarkEnd w:id="0"/>
      <w:r>
        <w:rPr>
          <w:rFonts w:ascii="Arial" w:hAnsi="Arial"/>
          <w:sz w:val="16"/>
        </w:rPr>
        <w:t xml:space="preserve">MAHLE-STIFTUNG GmbH exclusively pursues charitable and benevolent purposes within the meaning of Sections 51 et seq. of the German Fiscal Code of 1977 within the context of the corporate purposes specified in its Articles of Association. </w:t>
      </w:r>
      <w:r>
        <w:rPr>
          <w:rFonts w:ascii="Arial" w:hAnsi="Arial"/>
          <w:sz w:val="16"/>
          <w:szCs w:val="16"/>
        </w:rPr>
        <w:br/>
      </w:r>
      <w:r>
        <w:rPr>
          <w:rFonts w:ascii="Arial" w:hAnsi="Arial"/>
          <w:sz w:val="16"/>
        </w:rPr>
        <w:t xml:space="preserve">For the implementation of their corporate purposes, the two founders of the company – Hermann and </w:t>
      </w:r>
      <w:proofErr w:type="spellStart"/>
      <w:r>
        <w:rPr>
          <w:rFonts w:ascii="Arial" w:hAnsi="Arial"/>
          <w:sz w:val="16"/>
        </w:rPr>
        <w:t>Dr.</w:t>
      </w:r>
      <w:proofErr w:type="spellEnd"/>
      <w:r>
        <w:rPr>
          <w:rFonts w:ascii="Arial" w:hAnsi="Arial"/>
          <w:sz w:val="16"/>
        </w:rPr>
        <w:t xml:space="preserve"> Ernst </w:t>
      </w:r>
      <w:proofErr w:type="spellStart"/>
      <w:r>
        <w:rPr>
          <w:rFonts w:ascii="Arial" w:hAnsi="Arial"/>
          <w:sz w:val="16"/>
        </w:rPr>
        <w:t>Mahle</w:t>
      </w:r>
      <w:proofErr w:type="spellEnd"/>
      <w:r>
        <w:rPr>
          <w:rFonts w:ascii="Arial" w:hAnsi="Arial"/>
          <w:sz w:val="16"/>
        </w:rPr>
        <w:t xml:space="preserve"> – drew up guidelines which today still form the basis for the activities of the Foundation.</w:t>
      </w:r>
    </w:p>
    <w:p w14:paraId="64B2F89A" w14:textId="77777777" w:rsidR="00620241" w:rsidRDefault="00620241" w:rsidP="00620241">
      <w:pPr>
        <w:tabs>
          <w:tab w:val="left" w:pos="709"/>
          <w:tab w:val="left" w:pos="4111"/>
        </w:tabs>
        <w:rPr>
          <w:rFonts w:ascii="Arial" w:hAnsi="Arial"/>
          <w:b/>
          <w:color w:val="365F91" w:themeColor="accent1" w:themeShade="BF"/>
          <w:sz w:val="20"/>
          <w:szCs w:val="20"/>
        </w:rPr>
      </w:pPr>
    </w:p>
    <w:p w14:paraId="4B61C319" w14:textId="5998AE1F" w:rsidR="00620241" w:rsidRPr="00620241" w:rsidRDefault="00620241" w:rsidP="00620241">
      <w:pPr>
        <w:tabs>
          <w:tab w:val="left" w:pos="709"/>
          <w:tab w:val="left" w:pos="4111"/>
        </w:tabs>
        <w:rPr>
          <w:rFonts w:ascii="Arial" w:hAnsi="Arial"/>
          <w:b/>
          <w:color w:val="365F91" w:themeColor="accent1" w:themeShade="BF"/>
          <w:sz w:val="20"/>
          <w:szCs w:val="20"/>
        </w:rPr>
      </w:pPr>
      <w:r>
        <w:rPr>
          <w:rFonts w:ascii="Arial" w:hAnsi="Arial"/>
          <w:b/>
          <w:color w:val="365F91" w:themeColor="accent1" w:themeShade="BF"/>
          <w:sz w:val="20"/>
        </w:rPr>
        <w:t>NOTES ON THE FUNDING GUIDELINES</w:t>
      </w:r>
    </w:p>
    <w:p w14:paraId="43D35C20" w14:textId="30FC270A" w:rsidR="00620241" w:rsidRPr="00620241" w:rsidRDefault="00620241" w:rsidP="00620241">
      <w:pPr>
        <w:tabs>
          <w:tab w:val="left" w:pos="709"/>
          <w:tab w:val="left" w:pos="4111"/>
        </w:tabs>
        <w:rPr>
          <w:rFonts w:ascii="Arial" w:hAnsi="Arial"/>
          <w:sz w:val="16"/>
          <w:szCs w:val="16"/>
        </w:rPr>
      </w:pPr>
      <w:r>
        <w:rPr>
          <w:rFonts w:ascii="Arial" w:hAnsi="Arial"/>
          <w:sz w:val="16"/>
        </w:rPr>
        <w:t xml:space="preserve">For the founders Hermann </w:t>
      </w:r>
      <w:proofErr w:type="spellStart"/>
      <w:r>
        <w:rPr>
          <w:rFonts w:ascii="Arial" w:hAnsi="Arial"/>
          <w:sz w:val="16"/>
        </w:rPr>
        <w:t>Mahle</w:t>
      </w:r>
      <w:proofErr w:type="spellEnd"/>
      <w:r>
        <w:rPr>
          <w:rFonts w:ascii="Arial" w:hAnsi="Arial"/>
          <w:sz w:val="16"/>
        </w:rPr>
        <w:t xml:space="preserve"> and </w:t>
      </w:r>
      <w:proofErr w:type="spellStart"/>
      <w:r>
        <w:rPr>
          <w:rFonts w:ascii="Arial" w:hAnsi="Arial"/>
          <w:sz w:val="16"/>
        </w:rPr>
        <w:t>Dr.</w:t>
      </w:r>
      <w:proofErr w:type="spellEnd"/>
      <w:r>
        <w:rPr>
          <w:rFonts w:ascii="Arial" w:hAnsi="Arial"/>
          <w:sz w:val="16"/>
        </w:rPr>
        <w:t xml:space="preserve"> Ernst </w:t>
      </w:r>
      <w:proofErr w:type="spellStart"/>
      <w:r>
        <w:rPr>
          <w:rFonts w:ascii="Arial" w:hAnsi="Arial"/>
          <w:sz w:val="16"/>
        </w:rPr>
        <w:t>Mahle</w:t>
      </w:r>
      <w:proofErr w:type="spellEnd"/>
      <w:r>
        <w:rPr>
          <w:rFonts w:ascii="Arial" w:hAnsi="Arial"/>
          <w:sz w:val="16"/>
        </w:rPr>
        <w:t xml:space="preserve"> it was important to promote charitable institutions in particular whose work was enriched by the spiritual science of Rudolf Steiner and was performed in the spheres of activity of practically applied anthroposophy. Against this background, funding requests from domestic and foreign institutions are possible in principle in the areas of "public healthcare", "youth care and youth welfare", "upbringing and general adult and vocational education" and "science and research". </w:t>
      </w:r>
      <w:r>
        <w:rPr>
          <w:rFonts w:ascii="Arial" w:hAnsi="Arial"/>
          <w:sz w:val="16"/>
          <w:szCs w:val="16"/>
        </w:rPr>
        <w:br/>
      </w:r>
      <w:r>
        <w:rPr>
          <w:rFonts w:ascii="Arial" w:hAnsi="Arial"/>
          <w:sz w:val="16"/>
        </w:rPr>
        <w:t>MAHLE STIFTUNG GmbH supports the execution of temporary projects. The grants are usually granted only for a period of one year. In the case of ongoing projects, therefore, the submission of a new application is required every year.</w:t>
      </w:r>
    </w:p>
    <w:p w14:paraId="7FFE92B0" w14:textId="469EDB28" w:rsidR="00620241" w:rsidRPr="00620241" w:rsidRDefault="00620241" w:rsidP="00620241">
      <w:pPr>
        <w:tabs>
          <w:tab w:val="left" w:pos="709"/>
          <w:tab w:val="left" w:pos="4111"/>
        </w:tabs>
        <w:rPr>
          <w:rFonts w:ascii="Arial" w:hAnsi="Arial"/>
          <w:sz w:val="16"/>
          <w:szCs w:val="16"/>
        </w:rPr>
      </w:pPr>
      <w:r>
        <w:rPr>
          <w:rFonts w:ascii="Arial" w:hAnsi="Arial"/>
          <w:sz w:val="16"/>
        </w:rPr>
        <w:t>The charitable status of the institution must be confirmed by the Exemption Notice of the competent Inland Revenue Office (domestic applicants). Foreign applicants must nominate a German non-profit institution that is willing to transfer the subsidised amount abroad.</w:t>
      </w:r>
    </w:p>
    <w:p w14:paraId="30BD8811" w14:textId="5DA00B58" w:rsidR="00620241" w:rsidRPr="00620241" w:rsidRDefault="00620241" w:rsidP="00620241">
      <w:pPr>
        <w:tabs>
          <w:tab w:val="left" w:pos="709"/>
          <w:tab w:val="left" w:pos="4111"/>
        </w:tabs>
        <w:rPr>
          <w:rFonts w:ascii="Arial" w:hAnsi="Arial"/>
          <w:sz w:val="16"/>
          <w:szCs w:val="16"/>
        </w:rPr>
      </w:pPr>
      <w:r>
        <w:rPr>
          <w:rFonts w:ascii="Arial" w:hAnsi="Arial"/>
          <w:sz w:val="16"/>
        </w:rPr>
        <w:t>Institutions which are financed by nursing rates are funded only in exceptional cases. This also applies to schools financed by parents' contributions, e.g. Waldorf schools. Special projects of these institutions which go far beyond their ordinary activities may be eligible for a grant.</w:t>
      </w:r>
    </w:p>
    <w:p w14:paraId="63C1D875" w14:textId="5FE01BC3" w:rsidR="00620241" w:rsidRPr="00620241" w:rsidRDefault="00620241" w:rsidP="00620241">
      <w:pPr>
        <w:tabs>
          <w:tab w:val="left" w:pos="709"/>
          <w:tab w:val="left" w:pos="4111"/>
        </w:tabs>
        <w:rPr>
          <w:rFonts w:ascii="Arial" w:hAnsi="Arial"/>
          <w:sz w:val="16"/>
          <w:szCs w:val="16"/>
        </w:rPr>
      </w:pPr>
      <w:r>
        <w:rPr>
          <w:rFonts w:ascii="Arial" w:hAnsi="Arial"/>
          <w:sz w:val="16"/>
        </w:rPr>
        <w:t>If you have any questions concerning funding opportunities through MAHLE STIFTUNG GmbH, we recommend that you participate in a telephone or personal consultation before submitting application documents.</w:t>
      </w:r>
    </w:p>
    <w:p w14:paraId="13E93F23" w14:textId="3395FE27" w:rsidR="00620241" w:rsidRPr="00620241" w:rsidRDefault="00620241" w:rsidP="00620241">
      <w:pPr>
        <w:tabs>
          <w:tab w:val="left" w:pos="709"/>
          <w:tab w:val="left" w:pos="4111"/>
        </w:tabs>
        <w:rPr>
          <w:rFonts w:ascii="Arial" w:hAnsi="Arial"/>
          <w:sz w:val="16"/>
          <w:szCs w:val="16"/>
        </w:rPr>
      </w:pPr>
      <w:r>
        <w:rPr>
          <w:rFonts w:ascii="Arial" w:hAnsi="Arial"/>
          <w:sz w:val="16"/>
        </w:rPr>
        <w:t xml:space="preserve">Please note that the following information and documents are required for processing an application. Applications will only be submitted for consultation when the documents are complete. </w:t>
      </w:r>
    </w:p>
    <w:p w14:paraId="735271A4" w14:textId="2D2B2124" w:rsidR="00620241" w:rsidRPr="00620241" w:rsidRDefault="00620241" w:rsidP="00620241">
      <w:pPr>
        <w:tabs>
          <w:tab w:val="left" w:pos="709"/>
          <w:tab w:val="left" w:pos="4111"/>
        </w:tabs>
        <w:rPr>
          <w:rFonts w:ascii="Arial" w:hAnsi="Arial"/>
          <w:sz w:val="16"/>
          <w:szCs w:val="16"/>
        </w:rPr>
      </w:pPr>
      <w:r>
        <w:rPr>
          <w:rFonts w:ascii="Arial" w:hAnsi="Arial"/>
          <w:sz w:val="16"/>
        </w:rPr>
        <w:t>There are no legal rights to a subsidy, not even if one has been paid regularly over many years.</w:t>
      </w:r>
    </w:p>
    <w:p w14:paraId="3CDE8881" w14:textId="77777777" w:rsidR="00620241" w:rsidRPr="00620241" w:rsidRDefault="00620241" w:rsidP="00620241">
      <w:pPr>
        <w:tabs>
          <w:tab w:val="left" w:pos="709"/>
          <w:tab w:val="left" w:pos="4111"/>
        </w:tabs>
        <w:rPr>
          <w:rFonts w:ascii="Arial" w:hAnsi="Arial"/>
          <w:sz w:val="16"/>
          <w:szCs w:val="16"/>
        </w:rPr>
      </w:pPr>
    </w:p>
    <w:p w14:paraId="4027944E" w14:textId="6E1AC6EA" w:rsidR="00620241" w:rsidRPr="00620241" w:rsidRDefault="00620241" w:rsidP="00620241">
      <w:pPr>
        <w:tabs>
          <w:tab w:val="left" w:pos="709"/>
          <w:tab w:val="left" w:pos="4111"/>
        </w:tabs>
        <w:rPr>
          <w:rFonts w:ascii="Arial" w:hAnsi="Arial"/>
          <w:b/>
          <w:color w:val="365F91" w:themeColor="accent1" w:themeShade="BF"/>
          <w:sz w:val="20"/>
          <w:szCs w:val="20"/>
        </w:rPr>
      </w:pPr>
      <w:r>
        <w:rPr>
          <w:rFonts w:ascii="Arial" w:hAnsi="Arial"/>
          <w:b/>
          <w:color w:val="365F91" w:themeColor="accent1" w:themeShade="BF"/>
          <w:sz w:val="20"/>
        </w:rPr>
        <w:t>NOTE ON THE APPLICATION</w:t>
      </w:r>
    </w:p>
    <w:p w14:paraId="1AAB87B4" w14:textId="2F3907BF" w:rsidR="00620241" w:rsidRPr="00620241" w:rsidRDefault="00620241" w:rsidP="00620241">
      <w:pPr>
        <w:tabs>
          <w:tab w:val="left" w:pos="709"/>
          <w:tab w:val="left" w:pos="4111"/>
        </w:tabs>
        <w:rPr>
          <w:rFonts w:ascii="Arial" w:hAnsi="Arial"/>
          <w:sz w:val="16"/>
          <w:szCs w:val="16"/>
        </w:rPr>
      </w:pPr>
      <w:r>
        <w:rPr>
          <w:rFonts w:ascii="Arial" w:hAnsi="Arial"/>
          <w:sz w:val="16"/>
        </w:rPr>
        <w:t xml:space="preserve">If you require more space than is available on the form, you can use additional sheets. </w:t>
      </w:r>
      <w:r>
        <w:rPr>
          <w:rFonts w:ascii="Arial" w:hAnsi="Arial"/>
          <w:sz w:val="16"/>
          <w:szCs w:val="16"/>
        </w:rPr>
        <w:br/>
      </w:r>
      <w:r>
        <w:rPr>
          <w:rFonts w:ascii="Arial" w:hAnsi="Arial"/>
          <w:sz w:val="16"/>
        </w:rPr>
        <w:t>If you inform us of your email address, you can also receive the application form online. You can also submit a detailed project description. In the case of scientific research work, a description of th</w:t>
      </w:r>
      <w:r w:rsidR="00562155">
        <w:rPr>
          <w:rFonts w:ascii="Arial" w:hAnsi="Arial"/>
          <w:sz w:val="16"/>
        </w:rPr>
        <w:t xml:space="preserve">e research design is required. </w:t>
      </w:r>
    </w:p>
    <w:p w14:paraId="509116D9" w14:textId="61E4B156" w:rsidR="00620241" w:rsidRPr="00620241" w:rsidRDefault="00620241" w:rsidP="00620241">
      <w:pPr>
        <w:tabs>
          <w:tab w:val="left" w:pos="0"/>
          <w:tab w:val="left" w:pos="4111"/>
        </w:tabs>
        <w:rPr>
          <w:rFonts w:ascii="Arial" w:hAnsi="Arial"/>
          <w:sz w:val="16"/>
          <w:szCs w:val="16"/>
        </w:rPr>
      </w:pPr>
      <w:r>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9264" behindDoc="0" locked="0" layoutInCell="1" allowOverlap="1" wp14:anchorId="1BBA942D" wp14:editId="0DD2C6C7">
                <wp:simplePos x="0" y="0"/>
                <wp:positionH relativeFrom="column">
                  <wp:posOffset>-635</wp:posOffset>
                </wp:positionH>
                <wp:positionV relativeFrom="paragraph">
                  <wp:posOffset>759460</wp:posOffset>
                </wp:positionV>
                <wp:extent cx="5042535" cy="0"/>
                <wp:effectExtent l="0" t="0" r="0" b="25400"/>
                <wp:wrapNone/>
                <wp:docPr id="4" name="Gerade Verbindung 4"/>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6E6C92E"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59.8pt" to="397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xEAgIAAGQEAAAOAAAAZHJzL2Uyb0RvYy54bWysVMtu2zAQvBfoPxC815JduykEyznESC59&#10;BE3bO00uLQJ8CCRt2X/fJSnLSVOgQNELxcfO7sxwqfXtyWhyBB+Usy2dz2pKwHInlN239Mf3+3cf&#10;KQmRWcG0s9DSMwR6u3n7Zj30DSxc57QATzCJDc3Qt7SLsW+qKvAODAsz14PFQ+m8YRGXfl8JzwbM&#10;bnS1qOsP1eC86L3jEALubssh3eT8UgKPX6UMEIluKXKLefR53KWx2qxZs/es7xQfabB/YGGYslh0&#10;SrVlkZGDV69SGcW9C07GGXemclIqDlkDqpnXv6l56lgPWQuaE/rJpvD/0vIvx0dPlGjpkhLLDF7R&#10;A3gmgPwEv1NWHOyeLJNNQx8ajL6zj35chf7RJ80n6U36ohpyytaeJ2vhFAnHzVW9XKzeryjhl7Pq&#10;Cux9iA/gDEmTlmplk2rWsOOnELEYhl5C0ra2ZMBeW9zUeKPc9Eg+2H1GBKeVuFdap7jcRHCnPTky&#10;vH7GOdg4z3H6YD47UfZvVjUmKmUmSC76IltisGWhKyDh4gjRNtWC3Gsj3WRVMSfP4llD4f0NJHqN&#10;diwK29TlrwkWKtpidIJJlDMB678Dx/grqwlctE8aX9pSqhYdl8rOxglslHX+T9XjaT5aIUs8evdM&#10;d5runDjntskH2MrZ3vHZpbfyfJ3h15/D5hcAAAD//wMAUEsDBBQABgAIAAAAIQDsD6M52gAAAAkB&#10;AAAPAAAAZHJzL2Rvd25yZXYueG1sTE9bS8MwFH4X/A/hCL5taWTMrTYdogwvMMWp71lzbEubk5Jk&#10;W/fvPYKgj9+F71KsRteLA4bYetKgphkIpMrblmoNH+/ryQJETIas6T2hhhNGWJXnZ4XJrT/SGx62&#10;qRYcQjE3GpqUhlzKWDXoTJz6AYm1Lx+cSQxDLW0wRw53vbzKsrl0piVuaMyAdw1W3XbvuCQ9KXpY&#10;3KdTeHl+/Nyo7nW27rS+vBhvb0AkHNOfGX7m83QoedPO78lG0WuYKDYyrZZzEKxfL2f8bffLyLKQ&#10;/x+U3wAAAP//AwBQSwECLQAUAAYACAAAACEAtoM4kv4AAADhAQAAEwAAAAAAAAAAAAAAAAAAAAAA&#10;W0NvbnRlbnRfVHlwZXNdLnhtbFBLAQItABQABgAIAAAAIQA4/SH/1gAAAJQBAAALAAAAAAAAAAAA&#10;AAAAAC8BAABfcmVscy8ucmVsc1BLAQItABQABgAIAAAAIQCiDlxEAgIAAGQEAAAOAAAAAAAAAAAA&#10;AAAAAC4CAABkcnMvZTJvRG9jLnhtbFBLAQItABQABgAIAAAAIQDsD6M52gAAAAkBAAAPAAAAAAAA&#10;AAAAAAAAAFwEAABkcnMvZG93bnJldi54bWxQSwUGAAAAAAQABADzAAAAYwUAAAAA&#10;" strokecolor="#365f91 [2404]" strokeweight="1pt">
                <v:stroke dashstyle="dot"/>
              </v:line>
            </w:pict>
          </mc:Fallback>
        </mc:AlternateContent>
      </w:r>
      <w:r>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0288" behindDoc="0" locked="0" layoutInCell="1" allowOverlap="1" wp14:anchorId="44B651F9" wp14:editId="1F795C33">
                <wp:simplePos x="0" y="0"/>
                <wp:positionH relativeFrom="column">
                  <wp:posOffset>0</wp:posOffset>
                </wp:positionH>
                <wp:positionV relativeFrom="paragraph">
                  <wp:posOffset>137160</wp:posOffset>
                </wp:positionV>
                <wp:extent cx="5042535" cy="0"/>
                <wp:effectExtent l="0" t="0" r="0" b="25400"/>
                <wp:wrapNone/>
                <wp:docPr id="5" name="Gerade Verbindung 5"/>
                <wp:cNvGraphicFramePr/>
                <a:graphic xmlns:a="http://schemas.openxmlformats.org/drawingml/2006/main">
                  <a:graphicData uri="http://schemas.microsoft.com/office/word/2010/wordprocessingShape">
                    <wps:wsp>
                      <wps:cNvCnPr/>
                      <wps:spPr>
                        <a:xfrm>
                          <a:off x="0" y="0"/>
                          <a:ext cx="5042535" cy="0"/>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712B707" id="Gerade Verbindu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0.8pt" to="397.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OTAAIAAGQEAAAOAAAAZHJzL2Uyb0RvYy54bWysVMlu2zAQvRfoPxC815LduikMyznESC5d&#10;gm53mhxaBLiBpC377zskZTlpChQoeqG4zJt573Go9e3JaHKEEJWzHZ3PWkrAcieU3Xf0x/f7Nx8o&#10;iYlZwbSz0NEzRHq7ef1qPfgVLFzvtIBAMImNq8F3tE/Jr5om8h4MizPnweKhdMGwhMuwb0RgA2Y3&#10;ulm07ftmcEH44DjEiLvbekg3Jb+UwNMXKSMkojuK3FIZQxl3eWw2a7baB+Z7xUca7B9YGKYsFp1S&#10;bVli5BDUi1RG8eCik2nGnWmclIpD0YBq5u1var71zEPRguZEP9kU/19a/vn4GIgSHV1SYpnBK3qA&#10;wASQnxB2yoqD3ZNltmnwcYXRd/YxjKvoH0PWfJLB5C+qIadi7XmyFk6JcNxctu8Wy7dYg1/OmivQ&#10;h5gewBmSJx3VymbVbMWOH2PCYhh6Ccnb2pIBe21x0+KNcuORfLT7gohOK3GvtM5xpYngTgdyZHj9&#10;jHOwaV7i9MF8cqLu3yxbTFTLTJBS9Fm2zGDLYl9BwqURom2uBaXXRrrZqmpOmaWzhsr7K0j0Gu1Y&#10;VLa5y18SrFS0xegMkyhnArZ/B47xV1YTuGqfND63pVatOi6VnU0T2Cjrwp+qp9N8tELWePTuie48&#10;3TlxLm1TDrCVi73js8tv5em6wK8/h80vAAAA//8DAFBLAwQUAAYACAAAACEAK2e5xtwAAAAGAQAA&#10;DwAAAGRycy9kb3ducmV2LnhtbEyPzU7DMBCE70i8g7VI3KjjqiolxKkQqOJHAkRb7m68JFHidWS7&#10;bfr2LOIAx9lZzXxTLEfXiwOG2HrSoCYZCKTK25ZqDdvN6moBIiZD1vSeUMMJIyzL87PC5NYf6QMP&#10;61QLDqGYGw1NSkMuZawadCZO/IDE3pcPziSWoZY2mCOHu15Os2wunWmJGxoz4H2DVbfeOy5Jz4oe&#10;Fw/pFN5enj5fVfc+W3VaX16Md7cgEo7p7xl+8BkdSmba+T3ZKHoNPCRpmKo5CHavb2YKxO73IMtC&#10;/scvvwEAAP//AwBQSwECLQAUAAYACAAAACEAtoM4kv4AAADhAQAAEwAAAAAAAAAAAAAAAAAAAAAA&#10;W0NvbnRlbnRfVHlwZXNdLnhtbFBLAQItABQABgAIAAAAIQA4/SH/1gAAAJQBAAALAAAAAAAAAAAA&#10;AAAAAC8BAABfcmVscy8ucmVsc1BLAQItABQABgAIAAAAIQC16pOTAAIAAGQEAAAOAAAAAAAAAAAA&#10;AAAAAC4CAABkcnMvZTJvRG9jLnhtbFBLAQItABQABgAIAAAAIQArZ7nG3AAAAAYBAAAPAAAAAAAA&#10;AAAAAAAAAFoEAABkcnMvZG93bnJldi54bWxQSwUGAAAAAAQABADzAAAAYwUAAAAA&#10;" strokecolor="#365f91 [2404]" strokeweight="1pt">
                <v:stroke dashstyle="dot"/>
              </v:line>
            </w:pict>
          </mc:Fallback>
        </mc:AlternateContent>
      </w:r>
    </w:p>
    <w:p w14:paraId="17803A36" w14:textId="3EFE3FF9" w:rsidR="00620241" w:rsidRPr="009F01D1" w:rsidRDefault="00620241" w:rsidP="00620241">
      <w:pPr>
        <w:tabs>
          <w:tab w:val="left" w:pos="4111"/>
        </w:tabs>
        <w:rPr>
          <w:rFonts w:ascii="Arial" w:hAnsi="Arial" w:cs="Arial"/>
          <w:b/>
          <w:bCs/>
          <w:color w:val="365F91" w:themeColor="accent1" w:themeShade="BF"/>
          <w:spacing w:val="2"/>
        </w:rPr>
      </w:pPr>
      <w:r>
        <w:rPr>
          <w:rFonts w:ascii="Arial" w:hAnsi="Arial"/>
          <w:b/>
          <w:color w:val="365F91" w:themeColor="accent1" w:themeShade="BF"/>
          <w:spacing w:val="2"/>
        </w:rPr>
        <w:t>THE APPLICATION IS TO BE SIGNED AND SENT IN THE ORIGINAL BY POST TO MAHLE STIFTUNG GMBH.</w:t>
      </w:r>
    </w:p>
    <w:p w14:paraId="56AC20B2" w14:textId="5503AE6F" w:rsidR="00FB7AC1" w:rsidRPr="004E61A8" w:rsidRDefault="00FB7AC1" w:rsidP="004E61A8">
      <w:pPr>
        <w:tabs>
          <w:tab w:val="left" w:pos="4962"/>
        </w:tabs>
        <w:rPr>
          <w:rFonts w:ascii="Arial" w:hAnsi="Arial" w:cs="Arial"/>
          <w:sz w:val="20"/>
          <w:szCs w:val="22"/>
        </w:rPr>
      </w:pPr>
    </w:p>
    <w:p w14:paraId="2CE466AD" w14:textId="6689FC97" w:rsidR="004E61A8" w:rsidRPr="004E61A8" w:rsidRDefault="004E61A8" w:rsidP="004E61A8">
      <w:pPr>
        <w:tabs>
          <w:tab w:val="left" w:pos="4962"/>
        </w:tabs>
        <w:rPr>
          <w:rFonts w:ascii="Arial" w:hAnsi="Arial" w:cs="Arial"/>
          <w:sz w:val="20"/>
          <w:szCs w:val="22"/>
        </w:rPr>
      </w:pPr>
    </w:p>
    <w:sectPr w:rsidR="004E61A8" w:rsidRPr="004E61A8" w:rsidSect="007A63B1">
      <w:type w:val="continuous"/>
      <w:pgSz w:w="11900" w:h="16840"/>
      <w:pgMar w:top="993" w:right="1134" w:bottom="1134" w:left="1134"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D85C" w14:textId="77777777" w:rsidR="004D6C72" w:rsidRDefault="004D6C72" w:rsidP="00D47A64">
      <w:pPr>
        <w:spacing w:after="0"/>
      </w:pPr>
      <w:r>
        <w:separator/>
      </w:r>
    </w:p>
  </w:endnote>
  <w:endnote w:type="continuationSeparator" w:id="0">
    <w:p w14:paraId="3BD94276" w14:textId="77777777" w:rsidR="004D6C72" w:rsidRDefault="004D6C72" w:rsidP="00D47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54C0" w14:textId="77777777" w:rsidR="004D6C72" w:rsidRDefault="004D6C72" w:rsidP="007F71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7070FCF" w14:textId="77777777" w:rsidR="004D6C72" w:rsidRDefault="004D6C72" w:rsidP="00B615B1">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4272"/>
      <w:gridCol w:w="1304"/>
      <w:gridCol w:w="4272"/>
    </w:tblGrid>
    <w:tr w:rsidR="004D6C72" w14:paraId="6CFC048F" w14:textId="77777777" w:rsidTr="00D47A64">
      <w:trPr>
        <w:trHeight w:val="151"/>
      </w:trPr>
      <w:tc>
        <w:tcPr>
          <w:tcW w:w="2250" w:type="pct"/>
          <w:tcBorders>
            <w:top w:val="nil"/>
            <w:left w:val="nil"/>
            <w:bottom w:val="single" w:sz="4" w:space="0" w:color="4F81BD" w:themeColor="accent1"/>
            <w:right w:val="nil"/>
          </w:tcBorders>
        </w:tcPr>
        <w:p w14:paraId="54F64BAB" w14:textId="77777777" w:rsidR="004D6C72" w:rsidRDefault="004D6C72" w:rsidP="00B615B1">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07C1C64D" w14:textId="77777777" w:rsidR="004D6C72" w:rsidRDefault="00CD077F">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50841318"/>
              <w:placeholder>
                <w:docPart w:val="3F7FF6518DB93649AC5BEB2B28D13C47"/>
              </w:placeholder>
              <w:temporary/>
              <w:showingPlcHdr/>
            </w:sdtPr>
            <w:sdtEndPr/>
            <w:sdtContent>
              <w:r w:rsidR="002F43CE">
                <w:rPr>
                  <w:rFonts w:ascii="Cambria" w:hAnsi="Cambria"/>
                  <w:color w:val="365F91" w:themeColor="accent1" w:themeShade="BF"/>
                </w:rPr>
                <w:t>[Enter text]</w:t>
              </w:r>
            </w:sdtContent>
          </w:sdt>
        </w:p>
      </w:tc>
      <w:tc>
        <w:tcPr>
          <w:tcW w:w="2250" w:type="pct"/>
          <w:tcBorders>
            <w:top w:val="nil"/>
            <w:left w:val="nil"/>
            <w:bottom w:val="single" w:sz="4" w:space="0" w:color="4F81BD" w:themeColor="accent1"/>
            <w:right w:val="nil"/>
          </w:tcBorders>
        </w:tcPr>
        <w:p w14:paraId="2FE13005" w14:textId="77777777" w:rsidR="004D6C72" w:rsidRDefault="004D6C72">
          <w:pPr>
            <w:pStyle w:val="Kopfzeile"/>
            <w:spacing w:line="276" w:lineRule="auto"/>
            <w:rPr>
              <w:rFonts w:asciiTheme="majorHAnsi" w:eastAsiaTheme="majorEastAsia" w:hAnsiTheme="majorHAnsi" w:cstheme="majorBidi"/>
              <w:b/>
              <w:bCs/>
              <w:color w:val="4F81BD" w:themeColor="accent1"/>
            </w:rPr>
          </w:pPr>
        </w:p>
      </w:tc>
    </w:tr>
    <w:tr w:rsidR="004D6C72" w14:paraId="64CE678B" w14:textId="77777777" w:rsidTr="00D47A64">
      <w:trPr>
        <w:trHeight w:val="150"/>
      </w:trPr>
      <w:tc>
        <w:tcPr>
          <w:tcW w:w="2250" w:type="pct"/>
          <w:tcBorders>
            <w:top w:val="single" w:sz="4" w:space="0" w:color="4F81BD" w:themeColor="accent1"/>
            <w:left w:val="nil"/>
            <w:bottom w:val="nil"/>
            <w:right w:val="nil"/>
          </w:tcBorders>
        </w:tcPr>
        <w:p w14:paraId="1B47CC80" w14:textId="77777777" w:rsidR="004D6C72" w:rsidRDefault="004D6C72">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C7D095E" w14:textId="77777777" w:rsidR="004D6C72" w:rsidRDefault="004D6C72">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3DD1DD5" w14:textId="77777777" w:rsidR="004D6C72" w:rsidRDefault="004D6C72">
          <w:pPr>
            <w:pStyle w:val="Kopfzeile"/>
            <w:spacing w:line="276" w:lineRule="auto"/>
            <w:rPr>
              <w:rFonts w:asciiTheme="majorHAnsi" w:eastAsiaTheme="majorEastAsia" w:hAnsiTheme="majorHAnsi" w:cstheme="majorBidi"/>
              <w:b/>
              <w:bCs/>
              <w:color w:val="4F81BD" w:themeColor="accent1"/>
            </w:rPr>
          </w:pPr>
        </w:p>
      </w:tc>
    </w:tr>
  </w:tbl>
  <w:p w14:paraId="5D67204D" w14:textId="77777777" w:rsidR="004D6C72" w:rsidRDefault="004D6C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673A" w14:textId="4C310830" w:rsidR="004D6C72" w:rsidRPr="00C64D33" w:rsidRDefault="004D6C72" w:rsidP="00C64D33">
    <w:pPr>
      <w:pStyle w:val="Fuzeile"/>
      <w:tabs>
        <w:tab w:val="clear" w:pos="4536"/>
        <w:tab w:val="clear" w:pos="9072"/>
        <w:tab w:val="center" w:pos="4820"/>
        <w:tab w:val="right" w:pos="9639"/>
      </w:tabs>
      <w:ind w:right="360"/>
      <w:jc w:val="right"/>
      <w:rPr>
        <w:rFonts w:ascii="Arial" w:hAnsi="Arial"/>
        <w:b/>
        <w:color w:val="365F91" w:themeColor="accent1" w:themeShade="BF"/>
        <w:sz w:val="20"/>
        <w:szCs w:val="20"/>
      </w:rPr>
    </w:pP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8752" behindDoc="0" locked="0" layoutInCell="1" allowOverlap="1" wp14:anchorId="1013ECB0" wp14:editId="1D0A1E98">
              <wp:simplePos x="0" y="0"/>
              <wp:positionH relativeFrom="column">
                <wp:posOffset>5928360</wp:posOffset>
              </wp:positionH>
              <wp:positionV relativeFrom="paragraph">
                <wp:posOffset>-78740</wp:posOffset>
              </wp:positionV>
              <wp:extent cx="262964" cy="262964"/>
              <wp:effectExtent l="0" t="0" r="22860" b="22860"/>
              <wp:wrapNone/>
              <wp:docPr id="151" name="Oval 151"/>
              <wp:cNvGraphicFramePr/>
              <a:graphic xmlns:a="http://schemas.openxmlformats.org/drawingml/2006/main">
                <a:graphicData uri="http://schemas.microsoft.com/office/word/2010/wordprocessingShape">
                  <wps:wsp>
                    <wps:cNvSpPr/>
                    <wps:spPr>
                      <a:xfrm>
                        <a:off x="0" y="0"/>
                        <a:ext cx="262964" cy="262964"/>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0CA86A0" id="Oval 151" o:spid="_x0000_s1026" style="position:absolute;margin-left:466.8pt;margin-top:-6.2pt;width:20.7pt;height:20.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LliQIAAGwFAAAOAAAAZHJzL2Uyb0RvYy54bWysVEtvGjEQvlfqf7B8bxYQea2yRJSIqlKU&#10;oCZVzsZrg1Xb49qGhf76jr3LghrUQ9XL7oznmxl/8/Dd/c5oshU+KLAVHV4MKBGWQ63sqqLfX+ef&#10;bigJkdmaabCionsR6P3k44e7xpViBGvQtfAEg9hQNq6i6xhdWRSBr4Vh4QKcsGiU4A2LqPpVUXvW&#10;YHSji9FgcFU04GvngYsQ8PShNdJJji+l4PFZyiAi0RXFu8X89fm7TN9icsfKlWdurXh3DfYPtzBM&#10;WUzah3pgkZGNV+9CGcU9BJDxgoMpQErFReaAbIaDP9i8rJkTmQsWJ7i+TOH/heVP24UnqsbeXQ4p&#10;scxgk563TJOkY3UaF0oEvbiF77SAYqK6k96kP5Igu1zRfV9RsYuE4+HoanR7NaaEo6mTMUpxdHY+&#10;xC8CDElCRYXWyoXEmZVs+xhiiz6g0rGFudIaz1mpLWnw4qPrAbaWG4csgl1l5wBa1QmYcMGvljPt&#10;CdKq6Hh+M/z8kKjhNU5gqGmLh4lwSzFLca9Fm+ubkFioRKrNkEZU9GHrH7lcOQoik4vE9L3T8JyT&#10;jgenDpvcRB7b3nFwzvGYrUfnjGBj72iUBf93Z9niD6xbron2Euo9zoWHdmGC43OFDXpkIS6Yxw3B&#10;guPWx2f8SA3YBegkStbgf507T3gcXLRS0uDGYbN+bpgXlOivFkf6djgepxXNyvjyeoSKP7UsTy12&#10;Y2aA7cShxdtlMeGjPojSg3nDx2GasqKJWY65K8qjPyiz2L4E+LxwMZ1mGK6lY/HRvjiegqeqpul7&#10;3b0x77opjTjeT3DYzneT2mKTp4XpJoJUeYyPde3qjSudh7B7ftKbcapn1PGRnPwGAAD//wMAUEsD&#10;BBQABgAIAAAAIQBLjws54AAAAAoBAAAPAAAAZHJzL2Rvd25yZXYueG1sTI/BTsMwEETvSPyDtUjc&#10;WqcplDrEqUpRJUBcSOHuxEsSEa9T203D32NOcFzt08ybfDOZno3ofGdJwmKeAEOqre6okfB+2M/W&#10;wHxQpFVvCSV8o4dNcXmRq0zbM73hWIaGxRDymZLQhjBknPu6RaP83A5I8fdpnVEhnq7h2qlzDDc9&#10;T5NkxY3qKDa0asBdi/VXeTISdvroxmrcC741D48fr08vpXg+Snl9NW3vgQWcwh8Mv/pRHYroVNkT&#10;ac96CWK5XEVUwmyR3gCLhLi7jesqCalIgBc5/z+h+AEAAP//AwBQSwECLQAUAAYACAAAACEAtoM4&#10;kv4AAADhAQAAEwAAAAAAAAAAAAAAAAAAAAAAW0NvbnRlbnRfVHlwZXNdLnhtbFBLAQItABQABgAI&#10;AAAAIQA4/SH/1gAAAJQBAAALAAAAAAAAAAAAAAAAAC8BAABfcmVscy8ucmVsc1BLAQItABQABgAI&#10;AAAAIQC61WLliQIAAGwFAAAOAAAAAAAAAAAAAAAAAC4CAABkcnMvZTJvRG9jLnhtbFBLAQItABQA&#10;BgAIAAAAIQBLjws54AAAAAoBAAAPAAAAAAAAAAAAAAAAAOMEAABkcnMvZG93bnJldi54bWxQSwUG&#10;AAAAAAQABADzAAAA8AUAAAAA&#10;" filled="f" strokecolor="#4f81bd" strokeweight="1pt"/>
          </w:pict>
        </mc:Fallback>
      </mc:AlternateContent>
    </w: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7728" behindDoc="0" locked="0" layoutInCell="1" allowOverlap="1" wp14:anchorId="29172B7E" wp14:editId="32FE6259">
              <wp:simplePos x="0" y="0"/>
              <wp:positionH relativeFrom="column">
                <wp:posOffset>6943576</wp:posOffset>
              </wp:positionH>
              <wp:positionV relativeFrom="paragraph">
                <wp:posOffset>-57001</wp:posOffset>
              </wp:positionV>
              <wp:extent cx="259715" cy="259715"/>
              <wp:effectExtent l="0" t="0" r="19685" b="19685"/>
              <wp:wrapNone/>
              <wp:docPr id="150" name="Oval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715" cy="25971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D74A133" id="Oval 150" o:spid="_x0000_s1026" style="position:absolute;margin-left:546.75pt;margin-top:-4.5pt;width:20.45pt;height:2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jwngIAAJgFAAAOAAAAZHJzL2Uyb0RvYy54bWysVE1vGyEQvVfqf0Dcm7Utu0lWWUeuI1eV&#10;rCRKUuWMWfCisAwF7LX76zuwH06bqIeqFwTMezO8x8DV9aHWZC+cV2AKOj4bUSIMh1KZbUG/P60+&#10;XVDiAzMl02BEQY/C0+v5xw9Xjc3FBCrQpXAEkxifN7agVQg2zzLPK1EzfwZWGAxKcDULuHTbrHSs&#10;wey1ziaj0eesAVdaB1x4j7s3bZDOU34pBQ93UnoRiC4oni2k0aVxE8dsfsXyrWO2Urw7BvuHU9RM&#10;GSw6pLphgZGdU29S1Yo78CDDGYc6AykVF0kDqhmP/lDzWDErkhY0x9vBJv//0vLb/b0jqsS7m6E/&#10;htV4SXd7pklcozuN9TmCHu29i/q8XQN/8cTAsmJmKxbeosfIjtjsN3Bc+I52kK6OdBRMDsn94+C+&#10;OATCcXMyuzwfzyjhGOrmMSfLe7J1PnwVUJM4KajQWlkf/WE52699aNE9Km4bWCmtcZ/l2pAGjzk5&#10;H6FMXltU7M02kT1oVUZgxHm33Sy1I2hBQaeri/GXmyQNIycYHkqbTm8rMYkNRy3aWg9CoqlRVFsh&#10;trMY0pYvrV0xCyIjRWL5gTR+j6RDT+qwkSZSiw/E0XvEU7UBnSqCCQOxVgbc38myxfeqW61R9gbK&#10;I/aQA7wT9NZbvlJ4QWvmwz1z+JpwE3+IcIeD1IC3AN2Mkgrcz/f2Ix6bHKOUNPg68bJ+7JgTlOhv&#10;Btv/cjydYtqQFtPZ+QQX7nVk8zpidvUS8DrH6XRpGvFB91PpoH7Gj2QRq2KIGY61C8qD6xfL0P4a&#10;+BVxsVgkGD5hy8LaPFoek0dXY/c9HZ6Zs12XBmzvW+hf8ptObbGRaWCxCyBVauOTr53f+PzTW+i+&#10;qvi/vF4n1OlDnf8CAAD//wMAUEsDBBQABgAIAAAAIQCTRZF73wAAAAsBAAAPAAAAZHJzL2Rvd25y&#10;ZXYueG1sTI/BTsMwEETvSPyDtUjcWjuk0CbEqVClCq6UcOjNjZckEK+j2G0DX8/2BMfRPs2+KdaT&#10;68UJx9B50pDMFQik2tuOGg3V23a2AhGiIWt6T6jhGwOsy+urwuTWn+kVT7vYCC6hkBsNbYxDLmWo&#10;W3QmzP2AxLcPPzoTOY6NtKM5c7nr5Z1SD9KZjvhDawbctFh/7Y5Ow75G+/O+WVbqmVbhZZtWn1Iq&#10;rW9vpqdHEBGn+AfDRZ/VoWSngz+SDaLnrLL0nlkNs4xHXYgkXSxAHDSkSQayLOT/DeUvAAAA//8D&#10;AFBLAQItABQABgAIAAAAIQC2gziS/gAAAOEBAAATAAAAAAAAAAAAAAAAAAAAAABbQ29udGVudF9U&#10;eXBlc10ueG1sUEsBAi0AFAAGAAgAAAAhADj9If/WAAAAlAEAAAsAAAAAAAAAAAAAAAAALwEAAF9y&#10;ZWxzLy5yZWxzUEsBAi0AFAAGAAgAAAAhAC57ePCeAgAAmAUAAA4AAAAAAAAAAAAAAAAALgIAAGRy&#10;cy9lMm9Eb2MueG1sUEsBAi0AFAAGAAgAAAAhAJNFkXvfAAAACwEAAA8AAAAAAAAAAAAAAAAA+AQA&#10;AGRycy9kb3ducmV2LnhtbFBLBQYAAAAABAAEAPMAAAAEBgAAAAA=&#10;" filled="f" strokecolor="#4f81bd" strokeweight="1pt">
              <v:path arrowok="t"/>
              <o:lock v:ext="edit" aspectratio="t"/>
            </v:oval>
          </w:pict>
        </mc:Fallback>
      </mc:AlternateContent>
    </w:r>
    <w:r>
      <w:tab/>
    </w:r>
    <w:r>
      <w:rPr>
        <w:rFonts w:ascii="Arial" w:hAnsi="Arial"/>
        <w:b/>
        <w:color w:val="365F91" w:themeColor="accent1" w:themeShade="BF"/>
        <w:sz w:val="16"/>
      </w:rPr>
      <w:t>Date: July 2015</w:t>
    </w:r>
    <w:r>
      <w:tab/>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PAGE </w:instrText>
    </w:r>
    <w:r w:rsidRPr="00B615B1">
      <w:rPr>
        <w:rStyle w:val="Seitenzahl"/>
        <w:rFonts w:ascii="Arial" w:hAnsi="Arial"/>
        <w:color w:val="365F91" w:themeColor="accent1" w:themeShade="BF"/>
        <w:spacing w:val="-20"/>
        <w:sz w:val="16"/>
        <w:szCs w:val="16"/>
      </w:rPr>
      <w:fldChar w:fldCharType="separate"/>
    </w:r>
    <w:r w:rsidR="00620241">
      <w:rPr>
        <w:rStyle w:val="Seitenzahl"/>
        <w:rFonts w:ascii="Arial" w:hAnsi="Arial"/>
        <w:noProof/>
        <w:color w:val="365F91" w:themeColor="accent1" w:themeShade="BF"/>
        <w:spacing w:val="-20"/>
        <w:sz w:val="16"/>
        <w:szCs w:val="16"/>
      </w:rPr>
      <w:t>2</w:t>
    </w:r>
    <w:r w:rsidRPr="00B615B1">
      <w:rPr>
        <w:rStyle w:val="Seitenzahl"/>
        <w:rFonts w:ascii="Arial" w:hAnsi="Arial"/>
        <w:color w:val="365F91" w:themeColor="accent1" w:themeShade="BF"/>
        <w:spacing w:val="-20"/>
        <w:sz w:val="16"/>
        <w:szCs w:val="16"/>
      </w:rPr>
      <w:fldChar w:fldCharType="end"/>
    </w:r>
    <w:r>
      <w:rPr>
        <w:rStyle w:val="Seitenzahl"/>
        <w:rFonts w:ascii="Arial" w:hAnsi="Arial"/>
        <w:color w:val="365F91" w:themeColor="accent1" w:themeShade="BF"/>
        <w:spacing w:val="-20"/>
        <w:sz w:val="16"/>
      </w:rPr>
      <w:t xml:space="preserve"> / </w:t>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NUMPAGES </w:instrText>
    </w:r>
    <w:r w:rsidRPr="00B615B1">
      <w:rPr>
        <w:rStyle w:val="Seitenzahl"/>
        <w:rFonts w:ascii="Arial" w:hAnsi="Arial"/>
        <w:color w:val="365F91" w:themeColor="accent1" w:themeShade="BF"/>
        <w:spacing w:val="-20"/>
        <w:sz w:val="16"/>
        <w:szCs w:val="16"/>
      </w:rPr>
      <w:fldChar w:fldCharType="separate"/>
    </w:r>
    <w:r w:rsidR="00620241">
      <w:rPr>
        <w:rStyle w:val="Seitenzahl"/>
        <w:rFonts w:ascii="Arial" w:hAnsi="Arial"/>
        <w:noProof/>
        <w:color w:val="365F91" w:themeColor="accent1" w:themeShade="BF"/>
        <w:spacing w:val="-20"/>
        <w:sz w:val="16"/>
        <w:szCs w:val="16"/>
      </w:rPr>
      <w:t>2</w:t>
    </w:r>
    <w:r w:rsidRPr="00B615B1">
      <w:rPr>
        <w:rStyle w:val="Seitenzahl"/>
        <w:rFonts w:ascii="Arial" w:hAnsi="Arial"/>
        <w:color w:val="365F91" w:themeColor="accent1" w:themeShade="BF"/>
        <w:spacing w:val="-2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0672" w14:textId="5BF8CBCD" w:rsidR="004D6C72" w:rsidRPr="00C427A7" w:rsidRDefault="000E424A" w:rsidP="000E424A">
    <w:pPr>
      <w:pStyle w:val="Fuzeile"/>
      <w:tabs>
        <w:tab w:val="clear" w:pos="4536"/>
        <w:tab w:val="clear" w:pos="9072"/>
        <w:tab w:val="center" w:pos="4820"/>
        <w:tab w:val="right" w:pos="9639"/>
      </w:tabs>
      <w:ind w:right="360"/>
      <w:jc w:val="right"/>
      <w:rPr>
        <w:rFonts w:ascii="Arial" w:hAnsi="Arial"/>
        <w:b/>
        <w:color w:val="365F91" w:themeColor="accent1" w:themeShade="BF"/>
        <w:sz w:val="20"/>
        <w:szCs w:val="20"/>
      </w:rPr>
    </w:pP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9776" behindDoc="0" locked="0" layoutInCell="1" allowOverlap="1" wp14:anchorId="545F61CE" wp14:editId="61951FC9">
              <wp:simplePos x="0" y="0"/>
              <wp:positionH relativeFrom="column">
                <wp:posOffset>5928360</wp:posOffset>
              </wp:positionH>
              <wp:positionV relativeFrom="paragraph">
                <wp:posOffset>-78740</wp:posOffset>
              </wp:positionV>
              <wp:extent cx="262964" cy="262964"/>
              <wp:effectExtent l="0" t="0" r="22860" b="22860"/>
              <wp:wrapNone/>
              <wp:docPr id="1" name="Oval 151"/>
              <wp:cNvGraphicFramePr/>
              <a:graphic xmlns:a="http://schemas.openxmlformats.org/drawingml/2006/main">
                <a:graphicData uri="http://schemas.microsoft.com/office/word/2010/wordprocessingShape">
                  <wps:wsp>
                    <wps:cNvSpPr/>
                    <wps:spPr>
                      <a:xfrm>
                        <a:off x="0" y="0"/>
                        <a:ext cx="262964" cy="262964"/>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06AA43B" id="Oval 151" o:spid="_x0000_s1026" style="position:absolute;margin-left:466.8pt;margin-top:-6.2pt;width:20.7pt;height:20.7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HiQIAAGoFAAAOAAAAZHJzL2Uyb0RvYy54bWysVEtv2zAMvg/YfxB0Xx0H6cuoU2QtMgwo&#10;2mDt0LMiS4kwSdQkJU7260fJjhOsxQ7DLjYpfiT18aGb253RZCt8UGBrWp6NKBGWQ6PsqqbfX+af&#10;rigJkdmGabCipnsR6O3044eb1lViDGvQjfAEg9hQta6m6xhdVRSBr4Vh4QycsGiU4A2LqPpV0XjW&#10;YnSji/FodFG04BvngYsQ8PS+M9Jpji+l4PFJyiAi0TXFu8X89fm7TN9iesOqlWdurXh/DfYPtzBM&#10;WUw6hLpnkZGNV29CGcU9BJDxjIMpQErFReaAbMrRH2ye18yJzAWLE9xQpvD/wvLH7cIT1WDvKLHM&#10;YIuetkyT8rxMtWldqBDy7Ba+1wKKiehOepP+SIHscj33Qz3FLhKOh+OL8fXFhBKOpl7GKMXR2fkQ&#10;vwgwJAk1FVorFxJjVrHtQ4gd+oBKxxbmSms8Z5W2pMVrjy9H2FhuHHIIdpWdA2jVJGDCBb9a3mlP&#10;kFZNJ/Or8vN9oobXOIGhpi0eJsIdxSzFvRZdrm9CYpkSqS5DGlAxhG1+5HLlKIhMLhLTD07le046&#10;Hpx6bHITeWgHx9F7jsdsAzpnBBsHR6Ms+L87yw5/YN1xTbSX0OxxKjx06xIcnyts0AMLccE87gcW&#10;HHc+PuFHasAuQC9Rsgb/673zhMexRSslLe4bNuvnhnlBif5qcaCvy8kkLWhWJueXY1T8qWV5arEb&#10;cwfYThxavF0WEz7qgyg9mFd8GmYpK5qY5Zi7pjz6g3IXu3cAHxcuZrMMw6V0LD7YZ8dT8FTVNH0v&#10;u1fmXT+lEcf7EQ67+WZSO2zytDDbRJAqj/Gxrn29caHzEPaPT3oxTvWMOj6R098AAAD//wMAUEsD&#10;BBQABgAIAAAAIQBLjws54AAAAAoBAAAPAAAAZHJzL2Rvd25yZXYueG1sTI/BTsMwEETvSPyDtUjc&#10;WqcplDrEqUpRJUBcSOHuxEsSEa9T203D32NOcFzt08ybfDOZno3ofGdJwmKeAEOqre6okfB+2M/W&#10;wHxQpFVvCSV8o4dNcXmRq0zbM73hWIaGxRDymZLQhjBknPu6RaP83A5I8fdpnVEhnq7h2qlzDDc9&#10;T5NkxY3qKDa0asBdi/VXeTISdvroxmrcC741D48fr08vpXg+Snl9NW3vgQWcwh8Mv/pRHYroVNkT&#10;ac96CWK5XEVUwmyR3gCLhLi7jesqCalIgBc5/z+h+AEAAP//AwBQSwECLQAUAAYACAAAACEAtoM4&#10;kv4AAADhAQAAEwAAAAAAAAAAAAAAAAAAAAAAW0NvbnRlbnRfVHlwZXNdLnhtbFBLAQItABQABgAI&#10;AAAAIQA4/SH/1gAAAJQBAAALAAAAAAAAAAAAAAAAAC8BAABfcmVscy8ucmVsc1BLAQItABQABgAI&#10;AAAAIQDy/hjHiQIAAGoFAAAOAAAAAAAAAAAAAAAAAC4CAABkcnMvZTJvRG9jLnhtbFBLAQItABQA&#10;BgAIAAAAIQBLjws54AAAAAoBAAAPAAAAAAAAAAAAAAAAAOMEAABkcnMvZG93bnJldi54bWxQSwUG&#10;AAAAAAQABADzAAAA8AUAAAAA&#10;" filled="f" strokecolor="#4f81bd" strokeweight="1pt"/>
          </w:pict>
        </mc:Fallback>
      </mc:AlternateContent>
    </w: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5680" behindDoc="0" locked="0" layoutInCell="1" allowOverlap="1" wp14:anchorId="7F548577" wp14:editId="77383663">
              <wp:simplePos x="0" y="0"/>
              <wp:positionH relativeFrom="column">
                <wp:posOffset>6943576</wp:posOffset>
              </wp:positionH>
              <wp:positionV relativeFrom="paragraph">
                <wp:posOffset>-57001</wp:posOffset>
              </wp:positionV>
              <wp:extent cx="259715" cy="259715"/>
              <wp:effectExtent l="0" t="0" r="19685" b="19685"/>
              <wp:wrapNone/>
              <wp:docPr id="2" name="Oval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715" cy="25971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673A79" id="Oval 150" o:spid="_x0000_s1026" style="position:absolute;margin-left:546.75pt;margin-top:-4.5pt;width:20.45pt;height:2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TKngIAAJYFAAAOAAAAZHJzL2Uyb0RvYy54bWysVE1vGyEQvVfqf0Dcm/VadpOsso5cR64q&#10;WUmUpMoZs2CvAgwF7LX76zuwH06bqIeqFwTMmxnem2Gurg9akb1wvgZT0vxsRIkwHKrabEr6/Wn5&#10;6YISH5ipmAIjSnoUnl7PPn64amwhxrAFVQlHMIjxRWNLug3BFlnm+VZo5s/ACoNGCU6zgEe3ySrH&#10;GoyuVTYejT5nDbjKOuDCe7y9aY10luJLKXi4k9KLQFRJ8W0hrS6t67hmsytWbByz25p3z2D/8ArN&#10;aoNJh1A3LDCyc/WbULrmDjzIcMZBZyBlzUXigGzy0R9sHrfMisQFxfF2kMn/v7D8dn/vSF2VdEyJ&#10;YRpLdLdniuTTpE1jfYGQR3vvIjtvV8BfPDGw2DKzEXNvUWGse9Qx+w0cD75zO0inozvSJYek/XHQ&#10;XhwC4Xg5nl6e51NKOJq6fYzJit7ZOh++CtAkbkoqlKqtj+qwgu1XPrToHhWvDSxrpVKFlSENPnN8&#10;PsIm4NoiX282ydmDqqsITATdZr1QjqAEJZ0sL/IvN4kaUj/B8FHKdHxbiolsOCoRYyjzICRKGkm1&#10;GWIziyFs9dLK1SGji8T0g1P+npMKvVOHjW4iNfjgOHrP8ZRtQKeMYMLgqGsD7u/OssX3rFuukfYa&#10;qiN2kAOsCWrrLV/WWKAV8+GeOfxLeInzIdzhIhVgFaDbUbIF9/O9+4jHFkcrJQ3+TSzWjx1zghL1&#10;zWDzX+aTSfzM6TCZno/x4F5b1q8tZqcXgOXM0+vSNuKD6rfSgX7GMTKPWdHEDMfcJeXB9YdFaGcG&#10;DiIu5vMEww9sWViZR8tj8Khq7L6nwzNztuvSgO19C/0/ftOpLTZ6GpjvAsg6tfFJ105v/PzpL3SD&#10;Kk6X1+eEOo3T2S8AAAD//wMAUEsDBBQABgAIAAAAIQCTRZF73wAAAAsBAAAPAAAAZHJzL2Rvd25y&#10;ZXYueG1sTI/BTsMwEETvSPyDtUjcWjuk0CbEqVClCq6UcOjNjZckEK+j2G0DX8/2BMfRPs2+KdaT&#10;68UJx9B50pDMFQik2tuOGg3V23a2AhGiIWt6T6jhGwOsy+urwuTWn+kVT7vYCC6hkBsNbYxDLmWo&#10;W3QmzP2AxLcPPzoTOY6NtKM5c7nr5Z1SD9KZjvhDawbctFh/7Y5Ow75G+/O+WVbqmVbhZZtWn1Iq&#10;rW9vpqdHEBGn+AfDRZ/VoWSngz+SDaLnrLL0nlkNs4xHXYgkXSxAHDSkSQayLOT/DeUvAAAA//8D&#10;AFBLAQItABQABgAIAAAAIQC2gziS/gAAAOEBAAATAAAAAAAAAAAAAAAAAAAAAABbQ29udGVudF9U&#10;eXBlc10ueG1sUEsBAi0AFAAGAAgAAAAhADj9If/WAAAAlAEAAAsAAAAAAAAAAAAAAAAALwEAAF9y&#10;ZWxzLy5yZWxzUEsBAi0AFAAGAAgAAAAhAE5nVMqeAgAAlgUAAA4AAAAAAAAAAAAAAAAALgIAAGRy&#10;cy9lMm9Eb2MueG1sUEsBAi0AFAAGAAgAAAAhAJNFkXvfAAAACwEAAA8AAAAAAAAAAAAAAAAA+AQA&#10;AGRycy9kb3ducmV2LnhtbFBLBQYAAAAABAAEAPMAAAAEBgAAAAA=&#10;" filled="f" strokecolor="#4f81bd" strokeweight="1pt">
              <v:path arrowok="t"/>
              <o:lock v:ext="edit" aspectratio="t"/>
            </v:oval>
          </w:pict>
        </mc:Fallback>
      </mc:AlternateContent>
    </w:r>
    <w:r>
      <w:tab/>
    </w:r>
    <w:r>
      <w:rPr>
        <w:rFonts w:ascii="Arial" w:hAnsi="Arial"/>
        <w:b/>
        <w:color w:val="365F91" w:themeColor="accent1" w:themeShade="BF"/>
        <w:sz w:val="16"/>
      </w:rPr>
      <w:t>Date: July 2015</w:t>
    </w:r>
    <w:r>
      <w:tab/>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PAGE </w:instrText>
    </w:r>
    <w:r w:rsidRPr="00B615B1">
      <w:rPr>
        <w:rStyle w:val="Seitenzahl"/>
        <w:rFonts w:ascii="Arial" w:hAnsi="Arial"/>
        <w:color w:val="365F91" w:themeColor="accent1" w:themeShade="BF"/>
        <w:spacing w:val="-20"/>
        <w:sz w:val="16"/>
        <w:szCs w:val="16"/>
      </w:rPr>
      <w:fldChar w:fldCharType="separate"/>
    </w:r>
    <w:r w:rsidR="00CD077F">
      <w:rPr>
        <w:rStyle w:val="Seitenzahl"/>
        <w:rFonts w:ascii="Arial" w:hAnsi="Arial"/>
        <w:noProof/>
        <w:color w:val="365F91" w:themeColor="accent1" w:themeShade="BF"/>
        <w:spacing w:val="-20"/>
        <w:sz w:val="16"/>
        <w:szCs w:val="16"/>
      </w:rPr>
      <w:t>1</w:t>
    </w:r>
    <w:r w:rsidRPr="00B615B1">
      <w:rPr>
        <w:rStyle w:val="Seitenzahl"/>
        <w:rFonts w:ascii="Arial" w:hAnsi="Arial"/>
        <w:color w:val="365F91" w:themeColor="accent1" w:themeShade="BF"/>
        <w:spacing w:val="-20"/>
        <w:sz w:val="16"/>
        <w:szCs w:val="16"/>
      </w:rPr>
      <w:fldChar w:fldCharType="end"/>
    </w:r>
    <w:r>
      <w:rPr>
        <w:rStyle w:val="Seitenzahl"/>
        <w:rFonts w:ascii="Arial" w:hAnsi="Arial"/>
        <w:color w:val="365F91" w:themeColor="accent1" w:themeShade="BF"/>
        <w:spacing w:val="-20"/>
        <w:sz w:val="16"/>
      </w:rPr>
      <w:t xml:space="preserve"> / </w:t>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NUMPAGES </w:instrText>
    </w:r>
    <w:r w:rsidRPr="00B615B1">
      <w:rPr>
        <w:rStyle w:val="Seitenzahl"/>
        <w:rFonts w:ascii="Arial" w:hAnsi="Arial"/>
        <w:color w:val="365F91" w:themeColor="accent1" w:themeShade="BF"/>
        <w:spacing w:val="-20"/>
        <w:sz w:val="16"/>
        <w:szCs w:val="16"/>
      </w:rPr>
      <w:fldChar w:fldCharType="separate"/>
    </w:r>
    <w:r w:rsidR="00CD077F">
      <w:rPr>
        <w:rStyle w:val="Seitenzahl"/>
        <w:rFonts w:ascii="Arial" w:hAnsi="Arial"/>
        <w:noProof/>
        <w:color w:val="365F91" w:themeColor="accent1" w:themeShade="BF"/>
        <w:spacing w:val="-20"/>
        <w:sz w:val="16"/>
        <w:szCs w:val="16"/>
      </w:rPr>
      <w:t>1</w:t>
    </w:r>
    <w:r w:rsidRPr="00B615B1">
      <w:rPr>
        <w:rStyle w:val="Seitenzahl"/>
        <w:rFonts w:ascii="Arial" w:hAnsi="Arial"/>
        <w:color w:val="365F91" w:themeColor="accent1" w:themeShade="BF"/>
        <w:spacing w:val="-2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2C5C7" w14:textId="77777777" w:rsidR="004D6C72" w:rsidRDefault="004D6C72" w:rsidP="00D47A64">
      <w:pPr>
        <w:spacing w:after="0"/>
      </w:pPr>
      <w:r>
        <w:separator/>
      </w:r>
    </w:p>
  </w:footnote>
  <w:footnote w:type="continuationSeparator" w:id="0">
    <w:p w14:paraId="19F2A44E" w14:textId="77777777" w:rsidR="004D6C72" w:rsidRDefault="004D6C72" w:rsidP="00D47A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BD89" w14:textId="640748FA" w:rsidR="004D6C72" w:rsidRPr="00B615B1" w:rsidRDefault="004D6C72" w:rsidP="00B615B1">
    <w:pPr>
      <w:pStyle w:val="Kopfzeile"/>
      <w:tabs>
        <w:tab w:val="clear" w:pos="9072"/>
        <w:tab w:val="right" w:pos="4536"/>
        <w:tab w:val="right" w:pos="9639"/>
      </w:tabs>
      <w:rPr>
        <w:rFonts w:ascii="Arial" w:hAnsi="Arial"/>
        <w:b/>
        <w:color w:val="365F91" w:themeColor="accent1" w:themeShade="B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C75E" w14:textId="4D898446" w:rsidR="004D6C72" w:rsidRPr="00445A0E" w:rsidRDefault="004D6C72" w:rsidP="00C427A7">
    <w:pPr>
      <w:pStyle w:val="Kopfzeile"/>
      <w:tabs>
        <w:tab w:val="clear" w:pos="9072"/>
        <w:tab w:val="right" w:pos="4536"/>
        <w:tab w:val="right" w:pos="9639"/>
      </w:tabs>
      <w:rPr>
        <w:rFonts w:ascii="Arial" w:hAnsi="Arial"/>
        <w:b/>
        <w:color w:val="365F91" w:themeColor="accent1" w:themeShade="BF"/>
      </w:rPr>
    </w:pPr>
    <w:r>
      <w:rPr>
        <w:rFonts w:ascii="Arial" w:hAnsi="Arial"/>
        <w:b/>
        <w:noProof/>
        <w:color w:val="365F91" w:themeColor="accent1" w:themeShade="BF"/>
        <w:lang w:val="de-DE" w:eastAsia="de-DE" w:bidi="ar-SA"/>
      </w:rPr>
      <w:drawing>
        <wp:anchor distT="0" distB="0" distL="114300" distR="114300" simplePos="0" relativeHeight="251656704" behindDoc="1" locked="0" layoutInCell="1" allowOverlap="1" wp14:anchorId="0EE62603" wp14:editId="640FACB9">
          <wp:simplePos x="0" y="0"/>
          <wp:positionH relativeFrom="column">
            <wp:posOffset>5349356</wp:posOffset>
          </wp:positionH>
          <wp:positionV relativeFrom="paragraph">
            <wp:posOffset>1270</wp:posOffset>
          </wp:positionV>
          <wp:extent cx="755999" cy="755999"/>
          <wp:effectExtent l="0" t="0" r="6350" b="6350"/>
          <wp:wrapNone/>
          <wp:docPr id="10" name="Bild 10" descr="Projekte:Factum:Mahle-Stiftung:006 Formulare:_Material:MahleStiftung_Logo_2c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Factum:Mahle-Stiftung:006 Formulare:_Material:MahleStiftung_Logo_2c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99" cy="7559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365F91" w:themeColor="accent1" w:themeShade="BF"/>
      </w:rPr>
      <w:t>APPLICATION TO MAHLE-STIFTUNG GMBH</w:t>
    </w:r>
    <w:r>
      <w:tab/>
    </w:r>
    <w:r>
      <w:tab/>
    </w:r>
  </w:p>
  <w:p w14:paraId="3BC296FA" w14:textId="77777777" w:rsidR="004D6C72" w:rsidRDefault="004D6C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40CD7"/>
    <w:multiLevelType w:val="hybridMultilevel"/>
    <w:tmpl w:val="0576FE9A"/>
    <w:lvl w:ilvl="0" w:tplc="04885090">
      <w:start w:val="1"/>
      <w:numFmt w:val="decimal"/>
      <w:lvlText w:val="%1"/>
      <w:lvlJc w:val="left"/>
      <w:pPr>
        <w:ind w:left="920" w:hanging="5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readOnly" w:enforcement="1" w:cryptProviderType="rsaFull" w:cryptAlgorithmClass="hash" w:cryptAlgorithmType="typeAny" w:cryptAlgorithmSid="4" w:cryptSpinCount="100000" w:hash="XXjHbqs5gAG8ijSrZpQQ+9XmgAU=" w:salt="huTUaZ3g0/m9C0ci6jhKBQ=="/>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5"/>
    <w:rsid w:val="00004ABA"/>
    <w:rsid w:val="00045F02"/>
    <w:rsid w:val="00086FD9"/>
    <w:rsid w:val="000C53D5"/>
    <w:rsid w:val="000E424A"/>
    <w:rsid w:val="000E7A20"/>
    <w:rsid w:val="00190DE8"/>
    <w:rsid w:val="001A695A"/>
    <w:rsid w:val="002A640C"/>
    <w:rsid w:val="002B5CFA"/>
    <w:rsid w:val="002E5D16"/>
    <w:rsid w:val="002F1391"/>
    <w:rsid w:val="002F43CE"/>
    <w:rsid w:val="003148D7"/>
    <w:rsid w:val="00360C94"/>
    <w:rsid w:val="00364D3A"/>
    <w:rsid w:val="00375C1A"/>
    <w:rsid w:val="003766FE"/>
    <w:rsid w:val="003A5462"/>
    <w:rsid w:val="003B1925"/>
    <w:rsid w:val="00405A12"/>
    <w:rsid w:val="00436E87"/>
    <w:rsid w:val="00445A0E"/>
    <w:rsid w:val="004D6C72"/>
    <w:rsid w:val="004E61A8"/>
    <w:rsid w:val="004F64B1"/>
    <w:rsid w:val="00527B99"/>
    <w:rsid w:val="00562155"/>
    <w:rsid w:val="005B64C7"/>
    <w:rsid w:val="005C64A1"/>
    <w:rsid w:val="005E70D4"/>
    <w:rsid w:val="00620241"/>
    <w:rsid w:val="0063280F"/>
    <w:rsid w:val="00632C52"/>
    <w:rsid w:val="0064443A"/>
    <w:rsid w:val="007075F6"/>
    <w:rsid w:val="00713D5D"/>
    <w:rsid w:val="007306B3"/>
    <w:rsid w:val="00751542"/>
    <w:rsid w:val="007541B5"/>
    <w:rsid w:val="00796C01"/>
    <w:rsid w:val="007A63B1"/>
    <w:rsid w:val="007B7A2A"/>
    <w:rsid w:val="007F71CD"/>
    <w:rsid w:val="0080722D"/>
    <w:rsid w:val="008571CA"/>
    <w:rsid w:val="00862BEF"/>
    <w:rsid w:val="00867E48"/>
    <w:rsid w:val="008A1A03"/>
    <w:rsid w:val="008E2DC4"/>
    <w:rsid w:val="008F5775"/>
    <w:rsid w:val="009A0E60"/>
    <w:rsid w:val="009E35FA"/>
    <w:rsid w:val="009E7D65"/>
    <w:rsid w:val="00A23AFD"/>
    <w:rsid w:val="00A44ABD"/>
    <w:rsid w:val="00A85EB8"/>
    <w:rsid w:val="00AA1C33"/>
    <w:rsid w:val="00AB1241"/>
    <w:rsid w:val="00AE2087"/>
    <w:rsid w:val="00B02636"/>
    <w:rsid w:val="00B615B1"/>
    <w:rsid w:val="00B92483"/>
    <w:rsid w:val="00BF2A52"/>
    <w:rsid w:val="00C20F94"/>
    <w:rsid w:val="00C427A7"/>
    <w:rsid w:val="00C64D33"/>
    <w:rsid w:val="00C731B8"/>
    <w:rsid w:val="00CC5651"/>
    <w:rsid w:val="00CD077F"/>
    <w:rsid w:val="00D23490"/>
    <w:rsid w:val="00D238EC"/>
    <w:rsid w:val="00D41FBA"/>
    <w:rsid w:val="00D47A64"/>
    <w:rsid w:val="00D728F0"/>
    <w:rsid w:val="00D96998"/>
    <w:rsid w:val="00DD4348"/>
    <w:rsid w:val="00E20CDB"/>
    <w:rsid w:val="00E92606"/>
    <w:rsid w:val="00EA3D59"/>
    <w:rsid w:val="00FB7AC1"/>
    <w:rsid w:val="00FF30CC"/>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C5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B7AC1"/>
    <w:pPr>
      <w:keepNext/>
      <w:keepLines/>
      <w:spacing w:before="200" w:after="0" w:line="300" w:lineRule="atLeast"/>
      <w:outlineLvl w:val="1"/>
    </w:pPr>
    <w:rPr>
      <w:rFonts w:ascii="Helvetica" w:eastAsiaTheme="majorEastAsia" w:hAnsi="Helvetica" w:cstheme="majorBidi"/>
      <w:b/>
      <w:bCs/>
      <w:color w:val="00305E"/>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A64"/>
    <w:pPr>
      <w:tabs>
        <w:tab w:val="center" w:pos="4536"/>
        <w:tab w:val="right" w:pos="9072"/>
      </w:tabs>
      <w:spacing w:after="0"/>
    </w:pPr>
  </w:style>
  <w:style w:type="character" w:customStyle="1" w:styleId="KopfzeileZchn">
    <w:name w:val="Kopfzeile Zchn"/>
    <w:basedOn w:val="Absatz-Standardschriftart"/>
    <w:link w:val="Kopfzeile"/>
    <w:uiPriority w:val="99"/>
    <w:rsid w:val="00D47A64"/>
  </w:style>
  <w:style w:type="paragraph" w:styleId="Fuzeile">
    <w:name w:val="footer"/>
    <w:basedOn w:val="Standard"/>
    <w:link w:val="FuzeileZchn"/>
    <w:uiPriority w:val="99"/>
    <w:unhideWhenUsed/>
    <w:rsid w:val="00D47A64"/>
    <w:pPr>
      <w:tabs>
        <w:tab w:val="center" w:pos="4536"/>
        <w:tab w:val="right" w:pos="9072"/>
      </w:tabs>
      <w:spacing w:after="0"/>
    </w:pPr>
  </w:style>
  <w:style w:type="character" w:customStyle="1" w:styleId="FuzeileZchn">
    <w:name w:val="Fußzeile Zchn"/>
    <w:basedOn w:val="Absatz-Standardschriftart"/>
    <w:link w:val="Fuzeile"/>
    <w:uiPriority w:val="99"/>
    <w:rsid w:val="00D47A64"/>
  </w:style>
  <w:style w:type="paragraph" w:styleId="KeinLeerraum">
    <w:name w:val="No Spacing"/>
    <w:link w:val="KeinLeerraumZchn"/>
    <w:qFormat/>
    <w:rsid w:val="00D47A64"/>
    <w:pPr>
      <w:spacing w:after="0"/>
    </w:pPr>
    <w:rPr>
      <w:rFonts w:ascii="PMingLiU" w:hAnsi="PMingLiU"/>
      <w:sz w:val="22"/>
      <w:szCs w:val="22"/>
    </w:rPr>
  </w:style>
  <w:style w:type="character" w:customStyle="1" w:styleId="KeinLeerraumZchn">
    <w:name w:val="Kein Leerraum Zchn"/>
    <w:basedOn w:val="Absatz-Standardschriftart"/>
    <w:link w:val="KeinLeerraum"/>
    <w:rsid w:val="00D47A64"/>
    <w:rPr>
      <w:rFonts w:ascii="PMingLiU" w:hAnsi="PMingLiU"/>
      <w:sz w:val="22"/>
      <w:szCs w:val="22"/>
      <w:lang w:eastAsia="en-GB"/>
    </w:rPr>
  </w:style>
  <w:style w:type="character" w:styleId="Seitenzahl">
    <w:name w:val="page number"/>
    <w:basedOn w:val="Absatz-Standardschriftart"/>
    <w:uiPriority w:val="99"/>
    <w:semiHidden/>
    <w:unhideWhenUsed/>
    <w:rsid w:val="00B615B1"/>
  </w:style>
  <w:style w:type="paragraph" w:styleId="Sprechblasentext">
    <w:name w:val="Balloon Text"/>
    <w:basedOn w:val="Standard"/>
    <w:link w:val="SprechblasentextZchn"/>
    <w:uiPriority w:val="99"/>
    <w:semiHidden/>
    <w:unhideWhenUsed/>
    <w:rsid w:val="00B615B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15B1"/>
    <w:rPr>
      <w:rFonts w:ascii="Lucida Grande" w:hAnsi="Lucida Grande" w:cs="Lucida Grande"/>
      <w:sz w:val="18"/>
      <w:szCs w:val="18"/>
    </w:rPr>
  </w:style>
  <w:style w:type="table" w:styleId="Tabellenraster">
    <w:name w:val="Table Grid"/>
    <w:basedOn w:val="NormaleTabelle"/>
    <w:uiPriority w:val="59"/>
    <w:rsid w:val="00E20C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636"/>
    <w:pPr>
      <w:ind w:left="720"/>
      <w:contextualSpacing/>
    </w:pPr>
  </w:style>
  <w:style w:type="paragraph" w:styleId="Titel">
    <w:name w:val="Title"/>
    <w:basedOn w:val="Standard"/>
    <w:next w:val="Standard"/>
    <w:link w:val="TitelZchn"/>
    <w:autoRedefine/>
    <w:uiPriority w:val="10"/>
    <w:qFormat/>
    <w:rsid w:val="00D23490"/>
    <w:pPr>
      <w:keepNext/>
      <w:spacing w:after="300"/>
      <w:contextualSpacing/>
    </w:pPr>
    <w:rPr>
      <w:rFonts w:ascii="Helvetica" w:eastAsiaTheme="majorEastAsia" w:hAnsi="Helvetica" w:cstheme="majorBidi"/>
      <w:b/>
      <w:color w:val="1E2A60"/>
      <w:spacing w:val="5"/>
      <w:kern w:val="28"/>
      <w:sz w:val="19"/>
      <w:szCs w:val="19"/>
    </w:rPr>
  </w:style>
  <w:style w:type="character" w:customStyle="1" w:styleId="TitelZchn">
    <w:name w:val="Titel Zchn"/>
    <w:basedOn w:val="Absatz-Standardschriftart"/>
    <w:link w:val="Titel"/>
    <w:uiPriority w:val="10"/>
    <w:rsid w:val="00D23490"/>
    <w:rPr>
      <w:rFonts w:ascii="Helvetica" w:eastAsiaTheme="majorEastAsia" w:hAnsi="Helvetica" w:cstheme="majorBidi"/>
      <w:b/>
      <w:color w:val="1E2A60"/>
      <w:spacing w:val="5"/>
      <w:kern w:val="28"/>
      <w:sz w:val="19"/>
      <w:szCs w:val="19"/>
      <w:lang w:eastAsia="en-GB"/>
    </w:rPr>
  </w:style>
  <w:style w:type="character" w:customStyle="1" w:styleId="berschrift2Zchn">
    <w:name w:val="Überschrift 2 Zchn"/>
    <w:basedOn w:val="Absatz-Standardschriftart"/>
    <w:link w:val="berschrift2"/>
    <w:uiPriority w:val="9"/>
    <w:rsid w:val="00FB7AC1"/>
    <w:rPr>
      <w:rFonts w:ascii="Helvetica" w:eastAsiaTheme="majorEastAsia" w:hAnsi="Helvetica" w:cstheme="majorBidi"/>
      <w:b/>
      <w:bCs/>
      <w:color w:val="00305E"/>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B7AC1"/>
    <w:pPr>
      <w:keepNext/>
      <w:keepLines/>
      <w:spacing w:before="200" w:after="0" w:line="300" w:lineRule="atLeast"/>
      <w:outlineLvl w:val="1"/>
    </w:pPr>
    <w:rPr>
      <w:rFonts w:ascii="Helvetica" w:eastAsiaTheme="majorEastAsia" w:hAnsi="Helvetica" w:cstheme="majorBidi"/>
      <w:b/>
      <w:bCs/>
      <w:color w:val="00305E"/>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A64"/>
    <w:pPr>
      <w:tabs>
        <w:tab w:val="center" w:pos="4536"/>
        <w:tab w:val="right" w:pos="9072"/>
      </w:tabs>
      <w:spacing w:after="0"/>
    </w:pPr>
  </w:style>
  <w:style w:type="character" w:customStyle="1" w:styleId="KopfzeileZchn">
    <w:name w:val="Kopfzeile Zchn"/>
    <w:basedOn w:val="Absatz-Standardschriftart"/>
    <w:link w:val="Kopfzeile"/>
    <w:uiPriority w:val="99"/>
    <w:rsid w:val="00D47A64"/>
  </w:style>
  <w:style w:type="paragraph" w:styleId="Fuzeile">
    <w:name w:val="footer"/>
    <w:basedOn w:val="Standard"/>
    <w:link w:val="FuzeileZchn"/>
    <w:uiPriority w:val="99"/>
    <w:unhideWhenUsed/>
    <w:rsid w:val="00D47A64"/>
    <w:pPr>
      <w:tabs>
        <w:tab w:val="center" w:pos="4536"/>
        <w:tab w:val="right" w:pos="9072"/>
      </w:tabs>
      <w:spacing w:after="0"/>
    </w:pPr>
  </w:style>
  <w:style w:type="character" w:customStyle="1" w:styleId="FuzeileZchn">
    <w:name w:val="Fußzeile Zchn"/>
    <w:basedOn w:val="Absatz-Standardschriftart"/>
    <w:link w:val="Fuzeile"/>
    <w:uiPriority w:val="99"/>
    <w:rsid w:val="00D47A64"/>
  </w:style>
  <w:style w:type="paragraph" w:styleId="KeinLeerraum">
    <w:name w:val="No Spacing"/>
    <w:link w:val="KeinLeerraumZchn"/>
    <w:qFormat/>
    <w:rsid w:val="00D47A64"/>
    <w:pPr>
      <w:spacing w:after="0"/>
    </w:pPr>
    <w:rPr>
      <w:rFonts w:ascii="PMingLiU" w:hAnsi="PMingLiU"/>
      <w:sz w:val="22"/>
      <w:szCs w:val="22"/>
    </w:rPr>
  </w:style>
  <w:style w:type="character" w:customStyle="1" w:styleId="KeinLeerraumZchn">
    <w:name w:val="Kein Leerraum Zchn"/>
    <w:basedOn w:val="Absatz-Standardschriftart"/>
    <w:link w:val="KeinLeerraum"/>
    <w:rsid w:val="00D47A64"/>
    <w:rPr>
      <w:rFonts w:ascii="PMingLiU" w:hAnsi="PMingLiU"/>
      <w:sz w:val="22"/>
      <w:szCs w:val="22"/>
      <w:lang w:eastAsia="en-GB"/>
    </w:rPr>
  </w:style>
  <w:style w:type="character" w:styleId="Seitenzahl">
    <w:name w:val="page number"/>
    <w:basedOn w:val="Absatz-Standardschriftart"/>
    <w:uiPriority w:val="99"/>
    <w:semiHidden/>
    <w:unhideWhenUsed/>
    <w:rsid w:val="00B615B1"/>
  </w:style>
  <w:style w:type="paragraph" w:styleId="Sprechblasentext">
    <w:name w:val="Balloon Text"/>
    <w:basedOn w:val="Standard"/>
    <w:link w:val="SprechblasentextZchn"/>
    <w:uiPriority w:val="99"/>
    <w:semiHidden/>
    <w:unhideWhenUsed/>
    <w:rsid w:val="00B615B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15B1"/>
    <w:rPr>
      <w:rFonts w:ascii="Lucida Grande" w:hAnsi="Lucida Grande" w:cs="Lucida Grande"/>
      <w:sz w:val="18"/>
      <w:szCs w:val="18"/>
    </w:rPr>
  </w:style>
  <w:style w:type="table" w:styleId="Tabellenraster">
    <w:name w:val="Table Grid"/>
    <w:basedOn w:val="NormaleTabelle"/>
    <w:uiPriority w:val="59"/>
    <w:rsid w:val="00E20C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636"/>
    <w:pPr>
      <w:ind w:left="720"/>
      <w:contextualSpacing/>
    </w:pPr>
  </w:style>
  <w:style w:type="paragraph" w:styleId="Titel">
    <w:name w:val="Title"/>
    <w:basedOn w:val="Standard"/>
    <w:next w:val="Standard"/>
    <w:link w:val="TitelZchn"/>
    <w:autoRedefine/>
    <w:uiPriority w:val="10"/>
    <w:qFormat/>
    <w:rsid w:val="00D23490"/>
    <w:pPr>
      <w:keepNext/>
      <w:spacing w:after="300"/>
      <w:contextualSpacing/>
    </w:pPr>
    <w:rPr>
      <w:rFonts w:ascii="Helvetica" w:eastAsiaTheme="majorEastAsia" w:hAnsi="Helvetica" w:cstheme="majorBidi"/>
      <w:b/>
      <w:color w:val="1E2A60"/>
      <w:spacing w:val="5"/>
      <w:kern w:val="28"/>
      <w:sz w:val="19"/>
      <w:szCs w:val="19"/>
    </w:rPr>
  </w:style>
  <w:style w:type="character" w:customStyle="1" w:styleId="TitelZchn">
    <w:name w:val="Titel Zchn"/>
    <w:basedOn w:val="Absatz-Standardschriftart"/>
    <w:link w:val="Titel"/>
    <w:uiPriority w:val="10"/>
    <w:rsid w:val="00D23490"/>
    <w:rPr>
      <w:rFonts w:ascii="Helvetica" w:eastAsiaTheme="majorEastAsia" w:hAnsi="Helvetica" w:cstheme="majorBidi"/>
      <w:b/>
      <w:color w:val="1E2A60"/>
      <w:spacing w:val="5"/>
      <w:kern w:val="28"/>
      <w:sz w:val="19"/>
      <w:szCs w:val="19"/>
      <w:lang w:eastAsia="en-GB"/>
    </w:rPr>
  </w:style>
  <w:style w:type="character" w:customStyle="1" w:styleId="berschrift2Zchn">
    <w:name w:val="Überschrift 2 Zchn"/>
    <w:basedOn w:val="Absatz-Standardschriftart"/>
    <w:link w:val="berschrift2"/>
    <w:uiPriority w:val="9"/>
    <w:rsid w:val="00FB7AC1"/>
    <w:rPr>
      <w:rFonts w:ascii="Helvetica" w:eastAsiaTheme="majorEastAsia" w:hAnsi="Helvetica" w:cstheme="majorBidi"/>
      <w:b/>
      <w:bCs/>
      <w:color w:val="00305E"/>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7FF6518DB93649AC5BEB2B28D13C47"/>
        <w:category>
          <w:name w:val="Allgemein"/>
          <w:gallery w:val="placeholder"/>
        </w:category>
        <w:types>
          <w:type w:val="bbPlcHdr"/>
        </w:types>
        <w:behaviors>
          <w:behavior w:val="content"/>
        </w:behaviors>
        <w:guid w:val="{49025082-C7CA-7141-B99A-022BAC8B42C5}"/>
      </w:docPartPr>
      <w:docPartBody>
        <w:p w:rsidR="007D19B0" w:rsidRDefault="007D19B0" w:rsidP="007D19B0">
          <w:pPr>
            <w:pStyle w:val="3F7FF6518DB93649AC5BEB2B28D13C47"/>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B0"/>
    <w:rsid w:val="00117078"/>
    <w:rsid w:val="001902DD"/>
    <w:rsid w:val="007D19B0"/>
    <w:rsid w:val="00AF11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7FF6518DB93649AC5BEB2B28D13C47">
    <w:name w:val="3F7FF6518DB93649AC5BEB2B28D13C47"/>
    <w:rsid w:val="007D19B0"/>
  </w:style>
  <w:style w:type="paragraph" w:customStyle="1" w:styleId="6A159200B6A95B4287AB21281C8C1DC0">
    <w:name w:val="6A159200B6A95B4287AB21281C8C1DC0"/>
    <w:rsid w:val="007D19B0"/>
  </w:style>
  <w:style w:type="paragraph" w:customStyle="1" w:styleId="124B77CA0F684372BA051CABA766F63B">
    <w:name w:val="124B77CA0F684372BA051CABA766F63B"/>
    <w:rsid w:val="00117078"/>
    <w:pPr>
      <w:spacing w:after="160" w:line="259" w:lineRule="auto"/>
    </w:pPr>
    <w:rPr>
      <w:sz w:val="22"/>
      <w:szCs w:val="22"/>
      <w:lang w:eastAsia="de-DE"/>
    </w:rPr>
  </w:style>
  <w:style w:type="paragraph" w:customStyle="1" w:styleId="12800C1E639C465BB19622B9A02C0D66">
    <w:name w:val="12800C1E639C465BB19622B9A02C0D66"/>
    <w:rsid w:val="00117078"/>
    <w:pPr>
      <w:spacing w:after="160" w:line="259" w:lineRule="auto"/>
    </w:pPr>
    <w:rPr>
      <w:sz w:val="22"/>
      <w:szCs w:val="22"/>
      <w:lang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7FF6518DB93649AC5BEB2B28D13C47">
    <w:name w:val="3F7FF6518DB93649AC5BEB2B28D13C47"/>
    <w:rsid w:val="007D19B0"/>
  </w:style>
  <w:style w:type="paragraph" w:customStyle="1" w:styleId="6A159200B6A95B4287AB21281C8C1DC0">
    <w:name w:val="6A159200B6A95B4287AB21281C8C1DC0"/>
    <w:rsid w:val="007D19B0"/>
  </w:style>
  <w:style w:type="paragraph" w:customStyle="1" w:styleId="124B77CA0F684372BA051CABA766F63B">
    <w:name w:val="124B77CA0F684372BA051CABA766F63B"/>
    <w:rsid w:val="00117078"/>
    <w:pPr>
      <w:spacing w:after="160" w:line="259" w:lineRule="auto"/>
    </w:pPr>
    <w:rPr>
      <w:sz w:val="22"/>
      <w:szCs w:val="22"/>
      <w:lang w:eastAsia="de-DE"/>
    </w:rPr>
  </w:style>
  <w:style w:type="paragraph" w:customStyle="1" w:styleId="12800C1E639C465BB19622B9A02C0D66">
    <w:name w:val="12800C1E639C465BB19622B9A02C0D66"/>
    <w:rsid w:val="00117078"/>
    <w:pPr>
      <w:spacing w:after="160" w:line="259" w:lineRule="auto"/>
    </w:pPr>
    <w:rPr>
      <w:sz w:val="22"/>
      <w:szCs w:val="22"/>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08FB-D8A2-4785-ABDA-BCE3B577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2353</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dc:creator>
  <cp:lastModifiedBy>Carina</cp:lastModifiedBy>
  <cp:revision>3</cp:revision>
  <cp:lastPrinted>2015-07-15T15:49:00Z</cp:lastPrinted>
  <dcterms:created xsi:type="dcterms:W3CDTF">2015-10-14T11:31:00Z</dcterms:created>
  <dcterms:modified xsi:type="dcterms:W3CDTF">2015-10-14T11:32:00Z</dcterms:modified>
</cp:coreProperties>
</file>